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71802" w14:textId="4E716ADD" w:rsidR="7EA352A5" w:rsidRPr="00942353" w:rsidRDefault="00942353" w:rsidP="00942353">
      <w:pPr>
        <w:spacing w:after="0" w:line="276" w:lineRule="auto"/>
        <w:ind w:firstLine="851"/>
        <w:jc w:val="center"/>
        <w:rPr>
          <w:rFonts w:asciiTheme="majorHAnsi" w:hAnsiTheme="majorHAnsi"/>
          <w:sz w:val="28"/>
          <w:szCs w:val="28"/>
        </w:rPr>
      </w:pPr>
      <w:r w:rsidRPr="00942353">
        <w:rPr>
          <w:rFonts w:asciiTheme="majorHAnsi" w:eastAsia="Cambria" w:hAnsiTheme="majorHAnsi" w:cs="Cambria"/>
          <w:b/>
          <w:bCs/>
          <w:sz w:val="28"/>
          <w:szCs w:val="28"/>
        </w:rPr>
        <w:t xml:space="preserve">Luz </w:t>
      </w:r>
      <w:r>
        <w:rPr>
          <w:rFonts w:asciiTheme="majorHAnsi" w:eastAsia="Cambria" w:hAnsiTheme="majorHAnsi" w:cs="Cambria"/>
          <w:b/>
          <w:bCs/>
          <w:sz w:val="28"/>
          <w:szCs w:val="28"/>
        </w:rPr>
        <w:t>LED: A</w:t>
      </w:r>
      <w:r w:rsidRPr="00942353">
        <w:rPr>
          <w:rFonts w:asciiTheme="majorHAnsi" w:eastAsia="Cambria" w:hAnsiTheme="majorHAnsi" w:cs="Cambria"/>
          <w:b/>
          <w:bCs/>
          <w:sz w:val="28"/>
          <w:szCs w:val="28"/>
        </w:rPr>
        <w:t xml:space="preserve"> energia produtiva e econômica</w:t>
      </w:r>
    </w:p>
    <w:p w14:paraId="70599362" w14:textId="50D1C16D" w:rsidR="7EA352A5" w:rsidRPr="00942353" w:rsidRDefault="7EA352A5" w:rsidP="00942353">
      <w:pPr>
        <w:spacing w:after="0" w:line="276" w:lineRule="auto"/>
        <w:ind w:firstLine="851"/>
        <w:rPr>
          <w:rFonts w:asciiTheme="majorHAnsi" w:hAnsiTheme="majorHAnsi"/>
          <w:sz w:val="24"/>
          <w:szCs w:val="24"/>
        </w:rPr>
      </w:pPr>
      <w:r w:rsidRPr="00942353">
        <w:rPr>
          <w:rFonts w:asciiTheme="majorHAnsi" w:eastAsia="Arial" w:hAnsiTheme="majorHAnsi" w:cs="Arial"/>
          <w:sz w:val="24"/>
          <w:szCs w:val="24"/>
        </w:rPr>
        <w:t xml:space="preserve"> </w:t>
      </w:r>
    </w:p>
    <w:p w14:paraId="37C8B971" w14:textId="77777777" w:rsidR="00942353" w:rsidRDefault="7EA352A5" w:rsidP="00942353">
      <w:pPr>
        <w:spacing w:after="0" w:line="276" w:lineRule="auto"/>
        <w:rPr>
          <w:rFonts w:asciiTheme="majorHAnsi" w:hAnsiTheme="majorHAnsi"/>
          <w:sz w:val="24"/>
          <w:szCs w:val="24"/>
        </w:rPr>
      </w:pPr>
      <w:r w:rsidRPr="00942353">
        <w:rPr>
          <w:rFonts w:asciiTheme="majorHAnsi" w:eastAsia="Calibri" w:hAnsiTheme="majorHAnsi" w:cs="Calibri"/>
          <w:sz w:val="24"/>
          <w:szCs w:val="24"/>
        </w:rPr>
        <w:t>Estudantes: Paulo Henrique Medeiros; Nilson Rubens Malaquias;</w:t>
      </w:r>
      <w:r w:rsidRPr="00942353">
        <w:rPr>
          <w:rFonts w:asciiTheme="majorHAnsi" w:eastAsia="Calibri" w:hAnsiTheme="majorHAnsi" w:cs="Calibri"/>
          <w:sz w:val="24"/>
          <w:szCs w:val="24"/>
          <w:vertAlign w:val="superscript"/>
        </w:rPr>
        <w:t xml:space="preserve"> </w:t>
      </w:r>
      <w:r w:rsidRPr="00942353">
        <w:rPr>
          <w:rFonts w:asciiTheme="majorHAnsi" w:eastAsia="Calibri" w:hAnsiTheme="majorHAnsi" w:cs="Calibri"/>
          <w:sz w:val="24"/>
          <w:szCs w:val="24"/>
        </w:rPr>
        <w:t xml:space="preserve">André Luiz Silva </w:t>
      </w:r>
      <w:proofErr w:type="spellStart"/>
      <w:r w:rsidRPr="00942353">
        <w:rPr>
          <w:rFonts w:asciiTheme="majorHAnsi" w:eastAsia="Calibri" w:hAnsiTheme="majorHAnsi" w:cs="Calibri"/>
          <w:sz w:val="24"/>
          <w:szCs w:val="24"/>
        </w:rPr>
        <w:t>Zocoli</w:t>
      </w:r>
      <w:proofErr w:type="spellEnd"/>
    </w:p>
    <w:p w14:paraId="2FDC4306" w14:textId="2A7EF799" w:rsidR="7EA352A5" w:rsidRDefault="7EA352A5" w:rsidP="00942353">
      <w:pPr>
        <w:spacing w:after="0" w:line="276" w:lineRule="auto"/>
        <w:rPr>
          <w:rFonts w:asciiTheme="majorHAnsi" w:eastAsia="Calibri" w:hAnsiTheme="majorHAnsi" w:cs="Calibri"/>
          <w:sz w:val="24"/>
          <w:szCs w:val="24"/>
        </w:rPr>
      </w:pPr>
      <w:r w:rsidRPr="00942353">
        <w:rPr>
          <w:rFonts w:asciiTheme="majorHAnsi" w:eastAsia="Calibri" w:hAnsiTheme="majorHAnsi" w:cs="Calibri"/>
          <w:sz w:val="24"/>
          <w:szCs w:val="24"/>
        </w:rPr>
        <w:t xml:space="preserve">Orientadora: Vanessa Cristina </w:t>
      </w:r>
      <w:proofErr w:type="spellStart"/>
      <w:r w:rsidRPr="00942353">
        <w:rPr>
          <w:rFonts w:asciiTheme="majorHAnsi" w:eastAsia="Calibri" w:hAnsiTheme="majorHAnsi" w:cs="Calibri"/>
          <w:sz w:val="24"/>
          <w:szCs w:val="24"/>
        </w:rPr>
        <w:t>Caron</w:t>
      </w:r>
      <w:proofErr w:type="spellEnd"/>
      <w:r w:rsidRPr="00942353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14:paraId="3528068A" w14:textId="77777777" w:rsidR="00942353" w:rsidRDefault="00942353" w:rsidP="00942353">
      <w:pPr>
        <w:spacing w:after="0" w:line="276" w:lineRule="auto"/>
        <w:rPr>
          <w:rFonts w:asciiTheme="majorHAnsi" w:hAnsiTheme="majorHAnsi"/>
          <w:sz w:val="24"/>
          <w:szCs w:val="24"/>
        </w:rPr>
      </w:pPr>
    </w:p>
    <w:p w14:paraId="4F043F27" w14:textId="2FBB5FF7" w:rsidR="7EA352A5" w:rsidRPr="00942353" w:rsidRDefault="7EA352A5" w:rsidP="00942353">
      <w:pPr>
        <w:spacing w:after="0" w:line="276" w:lineRule="auto"/>
        <w:rPr>
          <w:rFonts w:asciiTheme="majorHAnsi" w:hAnsiTheme="majorHAnsi"/>
          <w:sz w:val="24"/>
          <w:szCs w:val="24"/>
        </w:rPr>
      </w:pPr>
      <w:r w:rsidRPr="00942353">
        <w:rPr>
          <w:rFonts w:asciiTheme="majorHAnsi" w:eastAsia="Calibri" w:hAnsiTheme="majorHAnsi" w:cs="Calibri"/>
          <w:sz w:val="24"/>
          <w:szCs w:val="24"/>
        </w:rPr>
        <w:t>RESUMO</w:t>
      </w:r>
    </w:p>
    <w:p w14:paraId="4B5D7DCA" w14:textId="2D33600D" w:rsidR="7EA352A5" w:rsidRDefault="7EA352A5" w:rsidP="00942353">
      <w:pPr>
        <w:spacing w:after="0" w:line="276" w:lineRule="auto"/>
        <w:ind w:firstLine="851"/>
        <w:jc w:val="both"/>
        <w:rPr>
          <w:rFonts w:asciiTheme="majorHAnsi" w:eastAsia="Calibri" w:hAnsiTheme="majorHAnsi" w:cs="Calibri"/>
          <w:sz w:val="24"/>
          <w:szCs w:val="24"/>
        </w:rPr>
      </w:pPr>
      <w:r w:rsidRPr="00942353">
        <w:rPr>
          <w:rFonts w:asciiTheme="majorHAnsi" w:eastAsia="Calibri" w:hAnsiTheme="majorHAnsi" w:cs="Calibri"/>
          <w:sz w:val="24"/>
          <w:szCs w:val="24"/>
        </w:rPr>
        <w:t xml:space="preserve">A demanda por alimentos vem crescendo cada vez mais e isso resulta em acréscimo nas produções em ambiente protegido, pois minimiza perdas por intempéries climáticas e variações sazonais de oferta. Para incrementar a produção em estufas, a iluminação artificial tem sido uma técnica de manejo recente no Brasil com resultados positivos pela homogeneização e incremento da produção. Esta técnica complementa a luz natural, regulariza o </w:t>
      </w:r>
      <w:proofErr w:type="spellStart"/>
      <w:r w:rsidRPr="00942353">
        <w:rPr>
          <w:rFonts w:asciiTheme="majorHAnsi" w:eastAsia="Calibri" w:hAnsiTheme="majorHAnsi" w:cs="Calibri"/>
          <w:sz w:val="24"/>
          <w:szCs w:val="24"/>
        </w:rPr>
        <w:t>fotoperíodo</w:t>
      </w:r>
      <w:proofErr w:type="spellEnd"/>
      <w:r w:rsidRPr="00942353">
        <w:rPr>
          <w:rFonts w:asciiTheme="majorHAnsi" w:eastAsia="Calibri" w:hAnsiTheme="majorHAnsi" w:cs="Calibri"/>
          <w:sz w:val="24"/>
          <w:szCs w:val="24"/>
        </w:rPr>
        <w:t xml:space="preserve"> e reduz o ciclo produtivo. Porém, seus gastos são elevados e insustentáveis aos produtores de pequeno e médio porte. Em contra partida, existem alg</w:t>
      </w:r>
      <w:bookmarkStart w:id="0" w:name="_GoBack"/>
      <w:bookmarkEnd w:id="0"/>
      <w:r w:rsidRPr="00942353">
        <w:rPr>
          <w:rFonts w:asciiTheme="majorHAnsi" w:eastAsia="Calibri" w:hAnsiTheme="majorHAnsi" w:cs="Calibri"/>
          <w:sz w:val="24"/>
          <w:szCs w:val="24"/>
        </w:rPr>
        <w:t xml:space="preserve">uns tipos de luzes, como as </w:t>
      </w:r>
      <w:proofErr w:type="spellStart"/>
      <w:r w:rsidRPr="00942353">
        <w:rPr>
          <w:rFonts w:asciiTheme="majorHAnsi" w:eastAsia="Calibri" w:hAnsiTheme="majorHAnsi" w:cs="Calibri"/>
          <w:sz w:val="24"/>
          <w:szCs w:val="24"/>
        </w:rPr>
        <w:t>LEDs</w:t>
      </w:r>
      <w:proofErr w:type="spellEnd"/>
      <w:r w:rsidRPr="00942353">
        <w:rPr>
          <w:rFonts w:asciiTheme="majorHAnsi" w:eastAsia="Calibri" w:hAnsiTheme="majorHAnsi" w:cs="Calibri"/>
          <w:sz w:val="24"/>
          <w:szCs w:val="24"/>
        </w:rPr>
        <w:t xml:space="preserve">, com custo 80% menor que o das fluorescentes. Além de permitirem regulagem dentro do espectro de luzes azul, vermelho e vermelho distante, ideal para a fotossíntese, emitem menor quantidade de calor que as demais e promovem 50% de absorção pela planta do total emitido. No entanto o sistema de estufa demanda gastos com irrigação e ventilação. Para minimizá-los, auto geradores de energia com fontes solares e eólicas ligadas a este sistema de cultivo favorecem a sua rentabilidade. Diante disso, o trabalho objetiva unir fontes de energia para incremento da produtividade de hortaliças em estufas sem aumentar os custos ao produtor e o uso abusivo de recursos naturais. Um protótipo do sistema estufa com luz artificial e auto gerador, com fontes solar e eólica, será elaborado para simular uma estrutura real. Na parte interna terá um sistema de luz LED (20% de luz azul e 80% de luz vermelha). Na parte superior e externa serão instaladas placas solares com sensores térmicos e um sistema eólico. O painel solar será composto por </w:t>
      </w:r>
      <w:proofErr w:type="spellStart"/>
      <w:r w:rsidRPr="00942353">
        <w:rPr>
          <w:rFonts w:asciiTheme="majorHAnsi" w:eastAsia="Calibri" w:hAnsiTheme="majorHAnsi" w:cs="Calibri"/>
          <w:sz w:val="24"/>
          <w:szCs w:val="24"/>
        </w:rPr>
        <w:t>LEDs</w:t>
      </w:r>
      <w:proofErr w:type="spellEnd"/>
      <w:r w:rsidRPr="00942353">
        <w:rPr>
          <w:rFonts w:asciiTheme="majorHAnsi" w:eastAsia="Calibri" w:hAnsiTheme="majorHAnsi" w:cs="Calibri"/>
          <w:sz w:val="24"/>
          <w:szCs w:val="24"/>
        </w:rPr>
        <w:t xml:space="preserve"> de auto brilho, chapa de papelão, estanho e máquina de solda. A eólica será desenvolvida com um dínamo, equipamento de solda, hélices, palhetas direcionadas e um suporte para montagem. Estas energias captadas serão transferidas para ligar as </w:t>
      </w:r>
      <w:proofErr w:type="spellStart"/>
      <w:r w:rsidRPr="00942353">
        <w:rPr>
          <w:rFonts w:asciiTheme="majorHAnsi" w:eastAsia="Calibri" w:hAnsiTheme="majorHAnsi" w:cs="Calibri"/>
          <w:sz w:val="24"/>
          <w:szCs w:val="24"/>
        </w:rPr>
        <w:t>LEDs</w:t>
      </w:r>
      <w:proofErr w:type="spellEnd"/>
      <w:r w:rsidRPr="00942353">
        <w:rPr>
          <w:rFonts w:asciiTheme="majorHAnsi" w:eastAsia="Calibri" w:hAnsiTheme="majorHAnsi" w:cs="Calibri"/>
          <w:sz w:val="24"/>
          <w:szCs w:val="24"/>
        </w:rPr>
        <w:t xml:space="preserve"> internas e o sistema de irrigação e ventilação, quando necessário. Assim, espera-se que a união de tecnologias, já existentes, motive o setor hortícola a investir em maximização de produtividade e minimização do uso de recursos naturais.</w:t>
      </w:r>
    </w:p>
    <w:p w14:paraId="2FE969CC" w14:textId="77777777" w:rsidR="00942353" w:rsidRPr="00942353" w:rsidRDefault="00942353" w:rsidP="00942353">
      <w:pPr>
        <w:spacing w:after="0" w:line="276" w:lineRule="auto"/>
        <w:ind w:firstLine="851"/>
        <w:jc w:val="both"/>
        <w:rPr>
          <w:rFonts w:asciiTheme="majorHAnsi" w:hAnsiTheme="majorHAnsi"/>
          <w:sz w:val="24"/>
          <w:szCs w:val="24"/>
        </w:rPr>
      </w:pPr>
    </w:p>
    <w:p w14:paraId="424CBFB6" w14:textId="5B8F9F91" w:rsidR="7EA352A5" w:rsidRPr="00942353" w:rsidRDefault="7EA352A5" w:rsidP="00942353">
      <w:pPr>
        <w:spacing w:after="0" w:line="276" w:lineRule="auto"/>
        <w:rPr>
          <w:rFonts w:asciiTheme="majorHAnsi" w:hAnsiTheme="majorHAnsi"/>
          <w:sz w:val="24"/>
          <w:szCs w:val="24"/>
        </w:rPr>
      </w:pPr>
      <w:r w:rsidRPr="00942353">
        <w:rPr>
          <w:rFonts w:asciiTheme="majorHAnsi" w:eastAsia="Calibri" w:hAnsiTheme="majorHAnsi" w:cs="Calibri"/>
          <w:bCs/>
          <w:sz w:val="24"/>
          <w:szCs w:val="24"/>
        </w:rPr>
        <w:t>Palavras-chave:</w:t>
      </w:r>
      <w:r w:rsidRPr="00942353">
        <w:rPr>
          <w:rFonts w:asciiTheme="majorHAnsi" w:eastAsia="Calibri" w:hAnsiTheme="majorHAnsi" w:cs="Calibri"/>
          <w:sz w:val="24"/>
          <w:szCs w:val="24"/>
        </w:rPr>
        <w:t xml:space="preserve"> luz artificial, auto gerador, produtividade, ambiente protegido.</w:t>
      </w:r>
    </w:p>
    <w:p w14:paraId="10085508" w14:textId="17412653" w:rsidR="7EA352A5" w:rsidRPr="00942353" w:rsidRDefault="7EA352A5" w:rsidP="00942353">
      <w:pPr>
        <w:spacing w:after="0" w:line="276" w:lineRule="auto"/>
        <w:ind w:firstLine="851"/>
        <w:rPr>
          <w:rFonts w:asciiTheme="majorHAnsi" w:hAnsiTheme="majorHAnsi"/>
          <w:sz w:val="24"/>
          <w:szCs w:val="24"/>
        </w:rPr>
      </w:pPr>
    </w:p>
    <w:sectPr w:rsidR="7EA352A5" w:rsidRPr="00942353" w:rsidSect="00D66812"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A352A5"/>
    <w:rsid w:val="00942353"/>
    <w:rsid w:val="00D66812"/>
    <w:rsid w:val="7EA3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CB16"/>
  <w15:chartTrackingRefBased/>
  <w15:docId w15:val="{325002A7-6ED1-4840-8635-1001F9EB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Matheus Barros</cp:lastModifiedBy>
  <cp:revision>3</cp:revision>
  <dcterms:created xsi:type="dcterms:W3CDTF">2012-08-07T03:57:00Z</dcterms:created>
  <dcterms:modified xsi:type="dcterms:W3CDTF">2016-06-23T17:01:00Z</dcterms:modified>
</cp:coreProperties>
</file>